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150" w:line="240" w:lineRule="auto"/>
        <w:contextualSpacing w:val="0"/>
        <w:jc w:val="center"/>
      </w:pPr>
      <w:r w:rsidDel="00000000" w:rsidR="00000000" w:rsidRPr="00000000">
        <w:rPr>
          <w:rFonts w:ascii="Times New Roman" w:cs="Times New Roman" w:eastAsia="Times New Roman" w:hAnsi="Times New Roman"/>
          <w:b w:val="1"/>
          <w:color w:val="333333"/>
          <w:sz w:val="36"/>
          <w:szCs w:val="36"/>
          <w:vertAlign w:val="baseline"/>
          <w:rtl w:val="0"/>
        </w:rPr>
        <w:t xml:space="preserve">2017 Advance Placement Exams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333333"/>
          <w:sz w:val="20"/>
          <w:szCs w:val="20"/>
          <w:vertAlign w:val="baseline"/>
          <w:rtl w:val="0"/>
        </w:rPr>
        <w:t xml:space="preserve"> Registration is online at </w:t>
      </w:r>
      <w:hyperlink r:id="rId5">
        <w:r w:rsidDel="00000000" w:rsidR="00000000" w:rsidRPr="00000000">
          <w:rPr>
            <w:rFonts w:ascii="Times New Roman" w:cs="Times New Roman" w:eastAsia="Times New Roman" w:hAnsi="Times New Roman"/>
            <w:b w:val="1"/>
            <w:color w:val="0563c1"/>
            <w:sz w:val="20"/>
            <w:szCs w:val="20"/>
            <w:u w:val="single"/>
            <w:vertAlign w:val="baseline"/>
            <w:rtl w:val="0"/>
          </w:rPr>
          <w:t xml:space="preserve">www.andersoncounselingcenter.weebly.com</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Who</w:t>
        <w:tab/>
        <w:tab/>
        <w:tab/>
        <w:t xml:space="preserve">All AP Students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When</w:t>
        <w:tab/>
      </w:r>
      <w:r w:rsidDel="00000000" w:rsidR="00000000" w:rsidRPr="00000000">
        <w:rPr>
          <w:rFonts w:ascii="Times New Roman" w:cs="Times New Roman" w:eastAsia="Times New Roman" w:hAnsi="Times New Roman"/>
          <w:color w:val="333333"/>
          <w:sz w:val="20"/>
          <w:szCs w:val="20"/>
          <w:vertAlign w:val="baseline"/>
          <w:rtl w:val="0"/>
        </w:rPr>
        <w:tab/>
        <w:tab/>
      </w:r>
      <w:r w:rsidDel="00000000" w:rsidR="00000000" w:rsidRPr="00000000">
        <w:rPr>
          <w:rFonts w:ascii="Times New Roman" w:cs="Times New Roman" w:eastAsia="Times New Roman" w:hAnsi="Times New Roman"/>
          <w:b w:val="1"/>
          <w:color w:val="333333"/>
          <w:sz w:val="20"/>
          <w:szCs w:val="20"/>
          <w:vertAlign w:val="baseline"/>
          <w:rtl w:val="0"/>
        </w:rPr>
        <w:t xml:space="preserve">May 1</w:t>
      </w:r>
      <w:r w:rsidDel="00000000" w:rsidR="00000000" w:rsidRPr="00000000">
        <w:rPr>
          <w:rFonts w:ascii="Times New Roman" w:cs="Times New Roman" w:eastAsia="Times New Roman" w:hAnsi="Times New Roman"/>
          <w:b w:val="1"/>
          <w:color w:val="333333"/>
          <w:sz w:val="20"/>
          <w:szCs w:val="20"/>
          <w:vertAlign w:val="superscript"/>
          <w:rtl w:val="0"/>
        </w:rPr>
        <w:t xml:space="preserve">st</w:t>
      </w:r>
      <w:r w:rsidDel="00000000" w:rsidR="00000000" w:rsidRPr="00000000">
        <w:rPr>
          <w:rFonts w:ascii="Times New Roman" w:cs="Times New Roman" w:eastAsia="Times New Roman" w:hAnsi="Times New Roman"/>
          <w:b w:val="1"/>
          <w:color w:val="333333"/>
          <w:sz w:val="20"/>
          <w:szCs w:val="20"/>
          <w:vertAlign w:val="baseline"/>
          <w:rtl w:val="0"/>
        </w:rPr>
        <w:t xml:space="preserve"> -May 12</w:t>
      </w:r>
      <w:r w:rsidDel="00000000" w:rsidR="00000000" w:rsidRPr="00000000">
        <w:rPr>
          <w:rFonts w:ascii="Times New Roman" w:cs="Times New Roman" w:eastAsia="Times New Roman" w:hAnsi="Times New Roman"/>
          <w:b w:val="1"/>
          <w:color w:val="333333"/>
          <w:sz w:val="20"/>
          <w:szCs w:val="20"/>
          <w:vertAlign w:val="superscript"/>
          <w:rtl w:val="0"/>
        </w:rPr>
        <w:t xml:space="preserve">th</w:t>
      </w:r>
      <w:r w:rsidDel="00000000" w:rsidR="00000000" w:rsidRPr="00000000">
        <w:rPr>
          <w:rFonts w:ascii="Times New Roman" w:cs="Times New Roman" w:eastAsia="Times New Roman" w:hAnsi="Times New Roman"/>
          <w:b w:val="1"/>
          <w:color w:val="333333"/>
          <w:sz w:val="20"/>
          <w:szCs w:val="20"/>
          <w:vertAlign w:val="baseline"/>
          <w:rtl w:val="0"/>
        </w:rPr>
        <w:t xml:space="preserve"> </w:t>
      </w:r>
      <w:r w:rsidDel="00000000" w:rsidR="00000000" w:rsidRPr="00000000">
        <w:rPr>
          <w:rFonts w:ascii="Times New Roman" w:cs="Times New Roman" w:eastAsia="Times New Roman" w:hAnsi="Times New Roman"/>
          <w:color w:val="333333"/>
          <w:sz w:val="20"/>
          <w:szCs w:val="20"/>
          <w:vertAlign w:val="baseline"/>
          <w:rtl w:val="0"/>
        </w:rPr>
        <w:t xml:space="preserve"> (see schedule on back)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color w:val="333333"/>
          <w:sz w:val="20"/>
          <w:szCs w:val="20"/>
          <w:vertAlign w:val="baseline"/>
          <w:rtl w:val="0"/>
        </w:rPr>
        <w:tab/>
        <w:tab/>
        <w:tab/>
        <w:t xml:space="preserve">Morning exams begin promptly at </w:t>
      </w:r>
      <w:r w:rsidDel="00000000" w:rsidR="00000000" w:rsidRPr="00000000">
        <w:rPr>
          <w:rFonts w:ascii="Times New Roman" w:cs="Times New Roman" w:eastAsia="Times New Roman" w:hAnsi="Times New Roman"/>
          <w:b w:val="1"/>
          <w:color w:val="333333"/>
          <w:sz w:val="20"/>
          <w:szCs w:val="20"/>
          <w:vertAlign w:val="baseline"/>
          <w:rtl w:val="0"/>
        </w:rPr>
        <w:t xml:space="preserve">8:00a.m.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333333"/>
          <w:sz w:val="20"/>
          <w:szCs w:val="20"/>
          <w:vertAlign w:val="baseline"/>
          <w:rtl w:val="0"/>
        </w:rPr>
        <w:tab/>
        <w:tab/>
        <w:tab/>
      </w:r>
      <w:r w:rsidDel="00000000" w:rsidR="00000000" w:rsidRPr="00000000">
        <w:rPr>
          <w:rFonts w:ascii="Times New Roman" w:cs="Times New Roman" w:eastAsia="Times New Roman" w:hAnsi="Times New Roman"/>
          <w:color w:val="333333"/>
          <w:sz w:val="20"/>
          <w:szCs w:val="20"/>
          <w:vertAlign w:val="baseline"/>
          <w:rtl w:val="0"/>
        </w:rPr>
        <w:t xml:space="preserve">Afternoon exams begin promptly at </w:t>
      </w:r>
      <w:r w:rsidDel="00000000" w:rsidR="00000000" w:rsidRPr="00000000">
        <w:rPr>
          <w:rFonts w:ascii="Times New Roman" w:cs="Times New Roman" w:eastAsia="Times New Roman" w:hAnsi="Times New Roman"/>
          <w:b w:val="1"/>
          <w:color w:val="333333"/>
          <w:sz w:val="20"/>
          <w:szCs w:val="20"/>
          <w:vertAlign w:val="baseline"/>
          <w:rtl w:val="0"/>
        </w:rPr>
        <w:t xml:space="preserve">12:30p.m.</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If you arrive after the exam has started, you will not be allowed to enter and will not receive a refund.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Where</w:t>
        <w:tab/>
        <w:tab/>
        <w:tab/>
        <w:t xml:space="preserve">At L.C. Anderson High School</w:t>
      </w:r>
      <w:r w:rsidDel="00000000" w:rsidR="00000000" w:rsidRPr="00000000">
        <w:rPr>
          <w:rFonts w:ascii="Times New Roman" w:cs="Times New Roman" w:eastAsia="Times New Roman" w:hAnsi="Times New Roman"/>
          <w:color w:val="333333"/>
          <w:sz w:val="20"/>
          <w:szCs w:val="20"/>
          <w:vertAlign w:val="baseline"/>
          <w:rtl w:val="0"/>
        </w:rPr>
        <w:t xml:space="preserve">- exact locations will be posted in mid-April.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How Much</w:t>
      </w:r>
      <w:r w:rsidDel="00000000" w:rsidR="00000000" w:rsidRPr="00000000">
        <w:rPr>
          <w:rFonts w:ascii="Times New Roman" w:cs="Times New Roman" w:eastAsia="Times New Roman" w:hAnsi="Times New Roman"/>
          <w:color w:val="333333"/>
          <w:sz w:val="20"/>
          <w:szCs w:val="20"/>
          <w:vertAlign w:val="baseline"/>
          <w:rtl w:val="0"/>
        </w:rPr>
        <w:tab/>
        <w:tab/>
      </w:r>
      <w:r w:rsidDel="00000000" w:rsidR="00000000" w:rsidRPr="00000000">
        <w:rPr>
          <w:rFonts w:ascii="Times New Roman" w:cs="Times New Roman" w:eastAsia="Times New Roman" w:hAnsi="Times New Roman"/>
          <w:b w:val="1"/>
          <w:color w:val="333333"/>
          <w:sz w:val="20"/>
          <w:szCs w:val="20"/>
          <w:vertAlign w:val="baseline"/>
          <w:rtl w:val="0"/>
        </w:rPr>
        <w:t xml:space="preserve">$93.00 per exam if paid during regular registration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333333"/>
          <w:sz w:val="20"/>
          <w:szCs w:val="20"/>
          <w:vertAlign w:val="baseline"/>
          <w:rtl w:val="0"/>
        </w:rPr>
        <w:tab/>
        <w:tab/>
        <w:tab/>
      </w:r>
      <w:r w:rsidDel="00000000" w:rsidR="00000000" w:rsidRPr="00000000">
        <w:rPr>
          <w:rFonts w:ascii="Times New Roman" w:cs="Times New Roman" w:eastAsia="Times New Roman" w:hAnsi="Times New Roman"/>
          <w:b w:val="1"/>
          <w:color w:val="333333"/>
          <w:sz w:val="20"/>
          <w:szCs w:val="20"/>
          <w:vertAlign w:val="baseline"/>
          <w:rtl w:val="0"/>
        </w:rPr>
        <w:t xml:space="preserve">Free and Reduced - $</w:t>
      </w:r>
      <w:r w:rsidDel="00000000" w:rsidR="00000000" w:rsidRPr="00000000">
        <w:rPr>
          <w:rFonts w:ascii="Times New Roman" w:cs="Times New Roman" w:eastAsia="Times New Roman" w:hAnsi="Times New Roman"/>
          <w:b w:val="1"/>
          <w:color w:val="333333"/>
          <w:sz w:val="20"/>
          <w:szCs w:val="20"/>
          <w:rtl w:val="0"/>
        </w:rPr>
        <w:t xml:space="preserve">7.00</w:t>
      </w:r>
      <w:r w:rsidDel="00000000" w:rsidR="00000000" w:rsidRPr="00000000">
        <w:rPr>
          <w:rFonts w:ascii="Times New Roman" w:cs="Times New Roman" w:eastAsia="Times New Roman" w:hAnsi="Times New Roman"/>
          <w:b w:val="1"/>
          <w:color w:val="333333"/>
          <w:sz w:val="20"/>
          <w:szCs w:val="20"/>
          <w:vertAlign w:val="baseline"/>
          <w:rtl w:val="0"/>
        </w:rPr>
        <w:t xml:space="preserve"> per exam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color w:val="333333"/>
          <w:sz w:val="20"/>
          <w:szCs w:val="20"/>
          <w:vertAlign w:val="baseline"/>
          <w:rtl w:val="0"/>
        </w:rPr>
        <w:tab/>
        <w:tab/>
        <w:tab/>
        <w:t xml:space="preserve">Payment Plans are available through the online registration.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Registration</w:t>
      </w:r>
      <w:r w:rsidDel="00000000" w:rsidR="00000000" w:rsidRPr="00000000">
        <w:rPr>
          <w:rFonts w:ascii="Times New Roman" w:cs="Times New Roman" w:eastAsia="Times New Roman" w:hAnsi="Times New Roman"/>
          <w:color w:val="333333"/>
          <w:sz w:val="20"/>
          <w:szCs w:val="20"/>
          <w:vertAlign w:val="baseline"/>
          <w:rtl w:val="0"/>
        </w:rPr>
        <w:tab/>
        <w:tab/>
      </w:r>
      <w:r w:rsidDel="00000000" w:rsidR="00000000" w:rsidRPr="00000000">
        <w:rPr>
          <w:rFonts w:ascii="Times New Roman" w:cs="Times New Roman" w:eastAsia="Times New Roman" w:hAnsi="Times New Roman"/>
          <w:b w:val="1"/>
          <w:color w:val="333333"/>
          <w:sz w:val="20"/>
          <w:szCs w:val="20"/>
          <w:vertAlign w:val="baseline"/>
          <w:rtl w:val="0"/>
        </w:rPr>
        <w:t xml:space="preserve">Register online at </w:t>
      </w:r>
      <w:hyperlink r:id="rId7">
        <w:r w:rsidDel="00000000" w:rsidR="00000000" w:rsidRPr="00000000">
          <w:rPr>
            <w:rFonts w:ascii="Times New Roman" w:cs="Times New Roman" w:eastAsia="Times New Roman" w:hAnsi="Times New Roman"/>
            <w:b w:val="1"/>
            <w:color w:val="0563c1"/>
            <w:sz w:val="20"/>
            <w:szCs w:val="20"/>
            <w:u w:val="single"/>
            <w:vertAlign w:val="baseline"/>
            <w:rtl w:val="0"/>
          </w:rPr>
          <w:t xml:space="preserve">www.andersoncounselingcenter.weebly.com</w:t>
        </w:r>
      </w:hyperlink>
      <w:hyperlink r:id="rId8">
        <w:r w:rsidDel="00000000" w:rsidR="00000000" w:rsidRPr="00000000">
          <w:rPr>
            <w:rtl w:val="0"/>
          </w:rPr>
        </w:r>
      </w:hyperlink>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1"/>
          <w:color w:val="333333"/>
          <w:sz w:val="20"/>
          <w:szCs w:val="20"/>
          <w:vertAlign w:val="baseline"/>
          <w:rtl w:val="0"/>
        </w:rPr>
        <w:tab/>
        <w:tab/>
        <w:t xml:space="preserve">January </w:t>
      </w:r>
      <w:r w:rsidDel="00000000" w:rsidR="00000000" w:rsidRPr="00000000">
        <w:rPr>
          <w:rFonts w:ascii="Times New Roman" w:cs="Times New Roman" w:eastAsia="Times New Roman" w:hAnsi="Times New Roman"/>
          <w:b w:val="1"/>
          <w:color w:val="333333"/>
          <w:sz w:val="20"/>
          <w:szCs w:val="20"/>
          <w:rtl w:val="0"/>
        </w:rPr>
        <w:t xml:space="preserve">9</w:t>
      </w:r>
      <w:r w:rsidDel="00000000" w:rsidR="00000000" w:rsidRPr="00000000">
        <w:rPr>
          <w:rFonts w:ascii="Times New Roman" w:cs="Times New Roman" w:eastAsia="Times New Roman" w:hAnsi="Times New Roman"/>
          <w:b w:val="1"/>
          <w:color w:val="333333"/>
          <w:sz w:val="20"/>
          <w:szCs w:val="20"/>
          <w:vertAlign w:val="superscript"/>
          <w:rtl w:val="0"/>
        </w:rPr>
        <w:t xml:space="preserve">th</w:t>
      </w:r>
      <w:r w:rsidDel="00000000" w:rsidR="00000000" w:rsidRPr="00000000">
        <w:rPr>
          <w:rFonts w:ascii="Times New Roman" w:cs="Times New Roman" w:eastAsia="Times New Roman" w:hAnsi="Times New Roman"/>
          <w:b w:val="1"/>
          <w:color w:val="333333"/>
          <w:sz w:val="20"/>
          <w:szCs w:val="20"/>
          <w:vertAlign w:val="baseline"/>
          <w:rtl w:val="0"/>
        </w:rPr>
        <w:t xml:space="preserve"> - March </w:t>
      </w:r>
      <w:r w:rsidDel="00000000" w:rsidR="00000000" w:rsidRPr="00000000">
        <w:rPr>
          <w:rFonts w:ascii="Times New Roman" w:cs="Times New Roman" w:eastAsia="Times New Roman" w:hAnsi="Times New Roman"/>
          <w:b w:val="1"/>
          <w:color w:val="333333"/>
          <w:sz w:val="20"/>
          <w:szCs w:val="20"/>
          <w:rtl w:val="0"/>
        </w:rPr>
        <w:t xml:space="preserve">7</w:t>
      </w:r>
      <w:r w:rsidDel="00000000" w:rsidR="00000000" w:rsidRPr="00000000">
        <w:rPr>
          <w:rFonts w:ascii="Times New Roman" w:cs="Times New Roman" w:eastAsia="Times New Roman" w:hAnsi="Times New Roman"/>
          <w:b w:val="1"/>
          <w:color w:val="333333"/>
          <w:sz w:val="20"/>
          <w:szCs w:val="20"/>
          <w:vertAlign w:val="superscript"/>
          <w:rtl w:val="0"/>
        </w:rPr>
        <w:t xml:space="preserve">th</w:t>
      </w:r>
      <w:r w:rsidDel="00000000" w:rsidR="00000000" w:rsidRPr="00000000">
        <w:rPr>
          <w:rFonts w:ascii="Times New Roman" w:cs="Times New Roman" w:eastAsia="Times New Roman" w:hAnsi="Times New Roman"/>
          <w:b w:val="1"/>
          <w:color w:val="333333"/>
          <w:sz w:val="20"/>
          <w:szCs w:val="20"/>
          <w:vertAlign w:val="baseline"/>
          <w:rtl w:val="0"/>
        </w:rPr>
        <w:t xml:space="preserve"> </w:t>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1"/>
          <w:color w:val="333333"/>
          <w:sz w:val="20"/>
          <w:szCs w:val="20"/>
          <w:rtl w:val="0"/>
        </w:rPr>
        <w:tab/>
        <w:tab/>
        <w:t xml:space="preserve">No registration will be allowed after March 7, 2017 at 11:59 pm.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Payment</w:t>
      </w:r>
      <w:r w:rsidDel="00000000" w:rsidR="00000000" w:rsidRPr="00000000">
        <w:rPr>
          <w:rFonts w:ascii="Times New Roman" w:cs="Times New Roman" w:eastAsia="Times New Roman" w:hAnsi="Times New Roman"/>
          <w:color w:val="333333"/>
          <w:sz w:val="20"/>
          <w:szCs w:val="20"/>
          <w:vertAlign w:val="baseline"/>
          <w:rtl w:val="0"/>
        </w:rPr>
        <w:tab/>
        <w:t xml:space="preserve">Payments will be made either by credit card online or mailed to Total Registration. Please have your credit/debit card with you before beginning the registration process. </w:t>
      </w:r>
      <w:r w:rsidDel="00000000" w:rsidR="00000000" w:rsidRPr="00000000">
        <w:rPr>
          <w:rFonts w:ascii="Times New Roman" w:cs="Times New Roman" w:eastAsia="Times New Roman" w:hAnsi="Times New Roman"/>
          <w:b w:val="1"/>
          <w:color w:val="333333"/>
          <w:sz w:val="20"/>
          <w:szCs w:val="20"/>
          <w:vertAlign w:val="baseline"/>
          <w:rtl w:val="0"/>
        </w:rPr>
        <w:t xml:space="preserve">Payment Plans</w:t>
      </w:r>
      <w:r w:rsidDel="00000000" w:rsidR="00000000" w:rsidRPr="00000000">
        <w:rPr>
          <w:rFonts w:ascii="Times New Roman" w:cs="Times New Roman" w:eastAsia="Times New Roman" w:hAnsi="Times New Roman"/>
          <w:color w:val="333333"/>
          <w:sz w:val="20"/>
          <w:szCs w:val="20"/>
          <w:vertAlign w:val="baseline"/>
          <w:rtl w:val="0"/>
        </w:rPr>
        <w:t xml:space="preserve"> are available throug</w:t>
      </w:r>
      <w:r w:rsidDel="00000000" w:rsidR="00000000" w:rsidRPr="00000000">
        <w:rPr>
          <w:rFonts w:ascii="Times New Roman" w:cs="Times New Roman" w:eastAsia="Times New Roman" w:hAnsi="Times New Roman"/>
          <w:color w:val="333333"/>
          <w:sz w:val="20"/>
          <w:szCs w:val="20"/>
          <w:rtl w:val="0"/>
        </w:rPr>
        <w:t xml:space="preserve">h Total Registration</w:t>
      </w:r>
      <w:r w:rsidDel="00000000" w:rsidR="00000000" w:rsidRPr="00000000">
        <w:rPr>
          <w:rFonts w:ascii="Times New Roman" w:cs="Times New Roman" w:eastAsia="Times New Roman" w:hAnsi="Times New Roman"/>
          <w:color w:val="333333"/>
          <w:sz w:val="20"/>
          <w:szCs w:val="20"/>
          <w:vertAlign w:val="baseline"/>
          <w:rtl w:val="0"/>
        </w:rPr>
        <w:t xml:space="preserve"> (partial payments</w:t>
      </w:r>
      <w:r w:rsidDel="00000000" w:rsidR="00000000" w:rsidRPr="00000000">
        <w:rPr>
          <w:rFonts w:ascii="Times New Roman" w:cs="Times New Roman" w:eastAsia="Times New Roman" w:hAnsi="Times New Roman"/>
          <w:color w:val="333333"/>
          <w:sz w:val="20"/>
          <w:szCs w:val="20"/>
          <w:vertAlign w:val="baseline"/>
          <w:rtl w:val="0"/>
        </w:rPr>
        <w:t xml:space="preserve"> will incur a $2.75 fee for each partial payment</w:t>
      </w:r>
      <w:r w:rsidDel="00000000" w:rsidR="00000000" w:rsidRPr="00000000">
        <w:rPr>
          <w:rFonts w:ascii="Times New Roman" w:cs="Times New Roman" w:eastAsia="Times New Roman" w:hAnsi="Times New Roman"/>
          <w:color w:val="333333"/>
          <w:sz w:val="20"/>
          <w:szCs w:val="20"/>
          <w:vertAlign w:val="baseline"/>
          <w:rtl w:val="0"/>
        </w:rPr>
        <w:t xml:space="preserve">).</w:t>
        <w:tab/>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ab/>
      </w: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Fonts w:ascii="Times New Roman" w:cs="Times New Roman" w:eastAsia="Times New Roman" w:hAnsi="Times New Roman"/>
          <w:color w:val="333333"/>
          <w:sz w:val="20"/>
          <w:szCs w:val="20"/>
          <w:vertAlign w:val="baseline"/>
          <w:rtl w:val="0"/>
        </w:rPr>
        <w:t xml:space="preserve">All payments MUST be received by Thursday, April 6, 2017 at 11:59 pm. Payments made after Thursday, April 6, 2017 will incur a $55 late fee per exam. If payment and late fee are not received by Thursday, April 13, 2017 at 11:59 pm, your test(s) will be cancelled.  </w:t>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ab/>
        <w:t xml:space="preserve">We strongly recommend that parents and students are present while registering to ensure that the correct exams are ordered.</w:t>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Test Cance</w:t>
      </w:r>
      <w:r w:rsidDel="00000000" w:rsidR="00000000" w:rsidRPr="00000000">
        <w:rPr>
          <w:rFonts w:ascii="Times New Roman" w:cs="Times New Roman" w:eastAsia="Times New Roman" w:hAnsi="Times New Roman"/>
          <w:b w:val="1"/>
          <w:color w:val="333333"/>
          <w:sz w:val="20"/>
          <w:szCs w:val="20"/>
          <w:rtl w:val="0"/>
        </w:rPr>
        <w:t xml:space="preserve">ll</w:t>
      </w:r>
      <w:r w:rsidDel="00000000" w:rsidR="00000000" w:rsidRPr="00000000">
        <w:rPr>
          <w:rFonts w:ascii="Times New Roman" w:cs="Times New Roman" w:eastAsia="Times New Roman" w:hAnsi="Times New Roman"/>
          <w:b w:val="1"/>
          <w:color w:val="333333"/>
          <w:sz w:val="20"/>
          <w:szCs w:val="20"/>
          <w:vertAlign w:val="baseline"/>
          <w:rtl w:val="0"/>
        </w:rPr>
        <w:t xml:space="preserve">ations </w:t>
        <w:tab/>
      </w:r>
      <w:r w:rsidDel="00000000" w:rsidR="00000000" w:rsidRPr="00000000">
        <w:rPr>
          <w:rFonts w:ascii="Times New Roman" w:cs="Times New Roman" w:eastAsia="Times New Roman" w:hAnsi="Times New Roman"/>
          <w:color w:val="000000"/>
          <w:sz w:val="20"/>
          <w:szCs w:val="20"/>
          <w:highlight w:val="white"/>
          <w:vertAlign w:val="baseline"/>
          <w:rtl w:val="0"/>
        </w:rPr>
        <w:t xml:space="preserve">You may cancel an exam up until Friday, April 28, 2017 at 11:59 pm. All cancellations after March 7, 2017 at 11:59 p</w:t>
      </w:r>
      <w:r w:rsidDel="00000000" w:rsidR="00000000" w:rsidRPr="00000000">
        <w:rPr>
          <w:rFonts w:ascii="Times New Roman" w:cs="Times New Roman" w:eastAsia="Times New Roman" w:hAnsi="Times New Roman"/>
          <w:color w:val="000000"/>
          <w:sz w:val="20"/>
          <w:szCs w:val="20"/>
          <w:vertAlign w:val="baseline"/>
          <w:rtl w:val="0"/>
        </w:rPr>
        <w:t xml:space="preserve">m </w:t>
      </w:r>
      <w:r w:rsidDel="00000000" w:rsidR="00000000" w:rsidRPr="00000000">
        <w:rPr>
          <w:rFonts w:ascii="Times New Roman" w:cs="Times New Roman" w:eastAsia="Times New Roman" w:hAnsi="Times New Roman"/>
          <w:color w:val="000000"/>
          <w:sz w:val="20"/>
          <w:szCs w:val="20"/>
          <w:vertAlign w:val="baseline"/>
          <w:rtl w:val="0"/>
        </w:rPr>
        <w:t xml:space="preserve">will incur a $15 cancellation fee per exam. </w:t>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Other Information</w:t>
        <w:tab/>
        <w:t xml:space="preserve">IB Students – </w:t>
      </w:r>
      <w:r w:rsidDel="00000000" w:rsidR="00000000" w:rsidRPr="00000000">
        <w:rPr>
          <w:rFonts w:ascii="Times New Roman" w:cs="Times New Roman" w:eastAsia="Times New Roman" w:hAnsi="Times New Roman"/>
          <w:color w:val="333333"/>
          <w:sz w:val="20"/>
          <w:szCs w:val="20"/>
          <w:vertAlign w:val="baseline"/>
          <w:rtl w:val="0"/>
        </w:rPr>
        <w:t xml:space="preserve">It is YOUR responsibility to be aware of AP and IB test date conflicts and the dates of the late AP tests you will be taking. You must accurately enter the IB Exams you are taking in the Total Registration system in order for the AP test coordinator to assign you to the late AP Test.</w:t>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Pre- Administration</w:t>
      </w:r>
      <w:r w:rsidDel="00000000" w:rsidR="00000000" w:rsidRPr="00000000">
        <w:rPr>
          <w:rFonts w:ascii="Times New Roman" w:cs="Times New Roman" w:eastAsia="Times New Roman" w:hAnsi="Times New Roman"/>
          <w:color w:val="333333"/>
          <w:sz w:val="20"/>
          <w:szCs w:val="20"/>
          <w:vertAlign w:val="baseline"/>
          <w:rtl w:val="0"/>
        </w:rPr>
        <w:tab/>
        <w:t xml:space="preserve">All students must fill out the information portion of their answer sheet at a pre-administration session held during late start April 6, 2017 (at either 8:00am or 9:00am). You will register for a pre-administration session when you register for your exams. </w:t>
      </w:r>
      <w:r w:rsidDel="00000000" w:rsidR="00000000" w:rsidRPr="00000000">
        <w:rPr>
          <w:rFonts w:ascii="Times New Roman" w:cs="Times New Roman" w:eastAsia="Times New Roman" w:hAnsi="Times New Roman"/>
          <w:b w:val="1"/>
          <w:color w:val="333333"/>
          <w:sz w:val="20"/>
          <w:szCs w:val="20"/>
          <w:vertAlign w:val="baseline"/>
          <w:rtl w:val="0"/>
        </w:rPr>
        <w:t xml:space="preserve">This session is mandatory!</w:t>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 xml:space="preserve">Need Help</w:t>
        <w:tab/>
      </w:r>
      <w:r w:rsidDel="00000000" w:rsidR="00000000" w:rsidRPr="00000000">
        <w:rPr>
          <w:rFonts w:ascii="Times New Roman" w:cs="Times New Roman" w:eastAsia="Times New Roman" w:hAnsi="Times New Roman"/>
          <w:color w:val="333333"/>
          <w:sz w:val="20"/>
          <w:szCs w:val="20"/>
          <w:vertAlign w:val="baseline"/>
          <w:rtl w:val="0"/>
        </w:rPr>
        <w:t xml:space="preserve">If you have questions about the exams, please discuss these with your AP teacher and look in the Bulletin for AP Students and Parents 2016-2017 or at the information provided at this website: </w:t>
      </w:r>
      <w:hyperlink r:id="rId9">
        <w:r w:rsidDel="00000000" w:rsidR="00000000" w:rsidRPr="00000000">
          <w:rPr>
            <w:rFonts w:ascii="Times New Roman" w:cs="Times New Roman" w:eastAsia="Times New Roman" w:hAnsi="Times New Roman"/>
            <w:color w:val="0563c1"/>
            <w:sz w:val="20"/>
            <w:szCs w:val="20"/>
            <w:u w:val="single"/>
            <w:vertAlign w:val="baseline"/>
            <w:rtl w:val="0"/>
          </w:rPr>
          <w:t xml:space="preserve">www.collegeboard.com/student/testing/ap/about.html</w:t>
        </w:r>
      </w:hyperlink>
      <w:r w:rsidDel="00000000" w:rsidR="00000000" w:rsidRPr="00000000">
        <w:rPr>
          <w:rFonts w:ascii="Times New Roman" w:cs="Times New Roman" w:eastAsia="Times New Roman" w:hAnsi="Times New Roman"/>
          <w:color w:val="333333"/>
          <w:sz w:val="20"/>
          <w:szCs w:val="20"/>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color w:val="333333"/>
          <w:sz w:val="20"/>
          <w:szCs w:val="20"/>
          <w:vertAlign w:val="baseline"/>
          <w:rtl w:val="0"/>
        </w:rPr>
        <w:tab/>
      </w: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Fonts w:ascii="Times New Roman" w:cs="Times New Roman" w:eastAsia="Times New Roman" w:hAnsi="Times New Roman"/>
          <w:color w:val="333333"/>
          <w:sz w:val="20"/>
          <w:szCs w:val="20"/>
          <w:vertAlign w:val="baseline"/>
          <w:rtl w:val="0"/>
        </w:rPr>
        <w:t xml:space="preserve">If you have questions about how colleges award college credit for AP exams you can visit </w:t>
      </w:r>
      <w:hyperlink r:id="rId10">
        <w:r w:rsidDel="00000000" w:rsidR="00000000" w:rsidRPr="00000000">
          <w:rPr>
            <w:rFonts w:ascii="Times New Roman" w:cs="Times New Roman" w:eastAsia="Times New Roman" w:hAnsi="Times New Roman"/>
            <w:color w:val="0563c1"/>
            <w:sz w:val="20"/>
            <w:szCs w:val="20"/>
            <w:u w:val="single"/>
            <w:vertAlign w:val="baseline"/>
            <w:rtl w:val="0"/>
          </w:rPr>
          <w:t xml:space="preserve">www.collegeboard.com/ap/creditpolicy/</w:t>
        </w:r>
      </w:hyperlink>
      <w:r w:rsidDel="00000000" w:rsidR="00000000" w:rsidRPr="00000000">
        <w:rPr>
          <w:rFonts w:ascii="Times New Roman" w:cs="Times New Roman" w:eastAsia="Times New Roman" w:hAnsi="Times New Roman"/>
          <w:color w:val="333333"/>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sz w:val="20"/>
          <w:szCs w:val="20"/>
          <w:vertAlign w:val="baseline"/>
          <w:rtl w:val="0"/>
        </w:rPr>
        <w:t xml:space="preserve">Accommodations</w:t>
      </w:r>
      <w:r w:rsidDel="00000000" w:rsidR="00000000" w:rsidRPr="00000000">
        <w:rPr>
          <w:rFonts w:ascii="Times New Roman" w:cs="Times New Roman" w:eastAsia="Times New Roman" w:hAnsi="Times New Roman"/>
          <w:sz w:val="20"/>
          <w:szCs w:val="20"/>
          <w:vertAlign w:val="baseline"/>
          <w:rtl w:val="0"/>
        </w:rPr>
        <w:tab/>
        <w:t xml:space="preserve">Students who currently receive school accommodations do not automatically receive their accommodations for AP testing.  Students who receive school accommodation must make an official request through College Board by February 17, 2017. To start the process you will need to submit a consent form for accommodations request.  These forms can be found in the counseling office. For information about eligibility visit the services for students with disabilities page at: </w:t>
      </w:r>
      <w:hyperlink r:id="rId11">
        <w:r w:rsidDel="00000000" w:rsidR="00000000" w:rsidRPr="00000000">
          <w:rPr>
            <w:rFonts w:ascii="Times New Roman" w:cs="Times New Roman" w:eastAsia="Times New Roman" w:hAnsi="Times New Roman"/>
            <w:color w:val="0563c1"/>
            <w:sz w:val="20"/>
            <w:szCs w:val="20"/>
            <w:u w:val="single"/>
            <w:vertAlign w:val="baseline"/>
            <w:rtl w:val="0"/>
          </w:rPr>
          <w:t xml:space="preserve">www.collegeboard.org/students-with-disabilities</w:t>
        </w:r>
      </w:hyperlink>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Times New Roman" w:cs="Times New Roman" w:eastAsia="Times New Roman" w:hAnsi="Times New Roman"/>
          <w:b w:val="1"/>
          <w:sz w:val="20"/>
          <w:szCs w:val="20"/>
          <w:vertAlign w:val="baseline"/>
          <w:rtl w:val="0"/>
        </w:rPr>
        <w:t xml:space="preserve">Absences Policy</w:t>
      </w:r>
      <w:r w:rsidDel="00000000" w:rsidR="00000000" w:rsidRPr="00000000">
        <w:rPr>
          <w:rFonts w:ascii="Times New Roman" w:cs="Times New Roman" w:eastAsia="Times New Roman" w:hAnsi="Times New Roman"/>
          <w:sz w:val="20"/>
          <w:szCs w:val="20"/>
          <w:vertAlign w:val="baseline"/>
          <w:rtl w:val="0"/>
        </w:rPr>
        <w:tab/>
        <w:t xml:space="preserve">Late exams are primarily used for students with IB testing conflicts.  Not all absences will be accepted for a late exam.  In order for us to consider an absence, documentation from a medical doctor is required with cause of absence clearly stated on the notice.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collegeboard.org/students-with-disabilities" TargetMode="External"/><Relationship Id="rId10" Type="http://schemas.openxmlformats.org/officeDocument/2006/relationships/hyperlink" Target="http://www.collegeboard.com/ap/creditpolicy/" TargetMode="External"/><Relationship Id="rId9" Type="http://schemas.openxmlformats.org/officeDocument/2006/relationships/hyperlink" Target="http://www.collegeboard.com/student/testing/ap/about.html" TargetMode="External"/><Relationship Id="rId5" Type="http://schemas.openxmlformats.org/officeDocument/2006/relationships/hyperlink" Target="http://www.andersoncounselingcenter.weebly.com" TargetMode="External"/><Relationship Id="rId6" Type="http://schemas.openxmlformats.org/officeDocument/2006/relationships/hyperlink" Target="http://www.andersoncounselingcenter.weebly.com" TargetMode="External"/><Relationship Id="rId7" Type="http://schemas.openxmlformats.org/officeDocument/2006/relationships/hyperlink" Target="http://www.andersoncounselingcenter.weebly.com" TargetMode="External"/><Relationship Id="rId8" Type="http://schemas.openxmlformats.org/officeDocument/2006/relationships/hyperlink" Target="http://www.andersoncounselingcenter.weebly.com" TargetMode="External"/></Relationships>
</file>